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E" w:rsidRDefault="00162EDE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 xml:space="preserve">МОГИЛЁВСКИЙ </w:t>
      </w:r>
      <w:r w:rsidR="00A569CB">
        <w:rPr>
          <w:rFonts w:ascii="Times New Roman" w:hAnsi="Times New Roman"/>
          <w:b/>
          <w:sz w:val="32"/>
          <w:szCs w:val="32"/>
        </w:rPr>
        <w:t>ГОРОДСКО</w:t>
      </w:r>
      <w:r w:rsidRPr="001A7DBC">
        <w:rPr>
          <w:rFonts w:ascii="Times New Roman" w:hAnsi="Times New Roman"/>
          <w:b/>
          <w:sz w:val="32"/>
          <w:szCs w:val="32"/>
        </w:rPr>
        <w:t xml:space="preserve">Й </w:t>
      </w:r>
    </w:p>
    <w:p w:rsidR="00162EDE" w:rsidRPr="001A7DBC" w:rsidRDefault="00162EDE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48077C" w:rsidRDefault="0048077C" w:rsidP="0048077C">
      <w:pPr>
        <w:widowControl w:val="0"/>
        <w:spacing w:after="0" w:line="34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162EDE" w:rsidRPr="00162EDE" w:rsidRDefault="00A569CB" w:rsidP="0048077C">
      <w:pPr>
        <w:widowControl w:val="0"/>
        <w:spacing w:after="0" w:line="34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</w:t>
      </w:r>
      <w:r w:rsidR="00162EDE" w:rsidRPr="00162EDE">
        <w:rPr>
          <w:rFonts w:ascii="Times New Roman" w:hAnsi="Times New Roman"/>
          <w:b/>
          <w:sz w:val="36"/>
          <w:szCs w:val="36"/>
        </w:rPr>
        <w:t xml:space="preserve"> идеологической работы</w:t>
      </w:r>
    </w:p>
    <w:p w:rsidR="00162EDE" w:rsidRPr="00162EDE" w:rsidRDefault="00162EDE" w:rsidP="0048077C">
      <w:pPr>
        <w:widowControl w:val="0"/>
        <w:spacing w:after="0" w:line="340" w:lineRule="exact"/>
        <w:jc w:val="center"/>
        <w:rPr>
          <w:rFonts w:ascii="Times New Roman" w:hAnsi="Times New Roman"/>
          <w:b/>
          <w:sz w:val="36"/>
          <w:szCs w:val="36"/>
        </w:rPr>
      </w:pPr>
      <w:r w:rsidRPr="00162EDE">
        <w:rPr>
          <w:rFonts w:ascii="Times New Roman" w:hAnsi="Times New Roman"/>
          <w:b/>
          <w:sz w:val="36"/>
          <w:szCs w:val="36"/>
        </w:rPr>
        <w:t>и по делам молодежи</w:t>
      </w: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569CB" w:rsidRDefault="00A569CB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5E2C" w:rsidRDefault="00FD5E2C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5E2C" w:rsidRDefault="00FD5E2C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5E2C" w:rsidRDefault="00FD5E2C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5E2C" w:rsidRPr="001A7DBC" w:rsidRDefault="00FD5E2C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162EDE" w:rsidP="00866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2EDE">
        <w:rPr>
          <w:rFonts w:ascii="Times New Roman" w:eastAsia="Calibri" w:hAnsi="Times New Roman" w:cs="Times New Roman"/>
          <w:b/>
          <w:sz w:val="36"/>
          <w:szCs w:val="36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162EDE" w:rsidRPr="001A7DBC" w:rsidRDefault="00162EDE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материал для информационно-пропагандистских групп</w:t>
      </w: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5E2C" w:rsidRDefault="00FD5E2C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D5E2C" w:rsidRPr="001A7DBC" w:rsidRDefault="00FD5E2C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6431" w:rsidRDefault="00866431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6431" w:rsidRPr="001A7DBC" w:rsidRDefault="00866431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г. Могилёв</w:t>
      </w:r>
    </w:p>
    <w:p w:rsidR="00FD5E2C" w:rsidRDefault="00162EDE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  <w:r w:rsidRPr="001A7DB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A7DBC">
        <w:rPr>
          <w:rFonts w:ascii="Times New Roman" w:hAnsi="Times New Roman"/>
          <w:b/>
          <w:sz w:val="32"/>
          <w:szCs w:val="32"/>
        </w:rPr>
        <w:t xml:space="preserve"> г.</w:t>
      </w:r>
    </w:p>
    <w:p w:rsidR="00FD5E2C" w:rsidRDefault="00FD5E2C" w:rsidP="00866431">
      <w:pPr>
        <w:widowControl w:val="0"/>
        <w:spacing w:after="200" w:line="276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569CB" w:rsidRDefault="00A569CB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69CB" w:rsidRDefault="00A569CB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СОДЕРЖАНИЕ:</w:t>
      </w:r>
    </w:p>
    <w:p w:rsidR="00FD5E2C" w:rsidRDefault="00FD5E2C" w:rsidP="00866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69CB" w:rsidRDefault="00A569CB" w:rsidP="00866431">
      <w:pPr>
        <w:pStyle w:val="aa"/>
        <w:widowControl w:val="0"/>
        <w:numPr>
          <w:ilvl w:val="0"/>
          <w:numId w:val="4"/>
        </w:numPr>
        <w:spacing w:line="26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569CB">
        <w:rPr>
          <w:rFonts w:ascii="Times New Roman" w:hAnsi="Times New Roman"/>
          <w:sz w:val="28"/>
          <w:szCs w:val="28"/>
        </w:rPr>
        <w:t>обровольное страхование дополнительной</w:t>
      </w:r>
    </w:p>
    <w:p w:rsidR="00A569CB" w:rsidRDefault="00A569CB" w:rsidP="00866431">
      <w:pPr>
        <w:pStyle w:val="aa"/>
        <w:widowControl w:val="0"/>
        <w:spacing w:line="260" w:lineRule="exact"/>
        <w:ind w:left="426" w:firstLine="0"/>
        <w:rPr>
          <w:rFonts w:ascii="Times New Roman" w:hAnsi="Times New Roman"/>
          <w:sz w:val="28"/>
          <w:szCs w:val="28"/>
        </w:rPr>
      </w:pPr>
      <w:r w:rsidRPr="00A569CB">
        <w:rPr>
          <w:rFonts w:ascii="Times New Roman" w:hAnsi="Times New Roman"/>
          <w:sz w:val="28"/>
          <w:szCs w:val="28"/>
        </w:rPr>
        <w:t xml:space="preserve">накопительной пенсии – доступный способ </w:t>
      </w:r>
    </w:p>
    <w:p w:rsidR="00A569CB" w:rsidRDefault="00A569CB" w:rsidP="00866431">
      <w:pPr>
        <w:pStyle w:val="aa"/>
        <w:widowControl w:val="0"/>
        <w:spacing w:line="260" w:lineRule="exact"/>
        <w:ind w:left="426" w:firstLine="0"/>
        <w:rPr>
          <w:rFonts w:ascii="Times New Roman" w:hAnsi="Times New Roman"/>
          <w:sz w:val="28"/>
          <w:szCs w:val="28"/>
        </w:rPr>
      </w:pPr>
      <w:r w:rsidRPr="00A569CB">
        <w:rPr>
          <w:rFonts w:ascii="Times New Roman" w:hAnsi="Times New Roman"/>
          <w:sz w:val="28"/>
          <w:szCs w:val="28"/>
        </w:rPr>
        <w:t>повысить доход в пенсионном возрасте</w:t>
      </w:r>
      <w:r>
        <w:rPr>
          <w:rFonts w:ascii="Times New Roman" w:hAnsi="Times New Roman"/>
          <w:sz w:val="28"/>
          <w:szCs w:val="28"/>
        </w:rPr>
        <w:t xml:space="preserve"> ………………………………3</w:t>
      </w:r>
    </w:p>
    <w:p w:rsidR="00A569CB" w:rsidRDefault="00A569CB" w:rsidP="00866431">
      <w:pPr>
        <w:pStyle w:val="aa"/>
        <w:widowControl w:val="0"/>
        <w:spacing w:line="260" w:lineRule="exact"/>
        <w:ind w:firstLine="0"/>
        <w:rPr>
          <w:rFonts w:ascii="Times New Roman" w:hAnsi="Times New Roman"/>
          <w:sz w:val="28"/>
          <w:szCs w:val="28"/>
        </w:rPr>
      </w:pPr>
    </w:p>
    <w:p w:rsidR="00A569CB" w:rsidRDefault="00A569CB" w:rsidP="00866431">
      <w:pPr>
        <w:pStyle w:val="aa"/>
        <w:widowControl w:val="0"/>
        <w:numPr>
          <w:ilvl w:val="0"/>
          <w:numId w:val="4"/>
        </w:numPr>
        <w:spacing w:line="26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69CB">
        <w:rPr>
          <w:rFonts w:ascii="Times New Roman" w:hAnsi="Times New Roman"/>
          <w:sz w:val="28"/>
          <w:szCs w:val="28"/>
        </w:rPr>
        <w:t xml:space="preserve">ринимаемые меры по предупреждению </w:t>
      </w:r>
    </w:p>
    <w:p w:rsidR="00A569CB" w:rsidRDefault="00A569CB" w:rsidP="00866431">
      <w:pPr>
        <w:pStyle w:val="aa"/>
        <w:widowControl w:val="0"/>
        <w:spacing w:line="260" w:lineRule="exact"/>
        <w:ind w:left="426" w:firstLine="0"/>
        <w:rPr>
          <w:rFonts w:ascii="Times New Roman" w:hAnsi="Times New Roman"/>
          <w:sz w:val="28"/>
          <w:szCs w:val="28"/>
        </w:rPr>
      </w:pPr>
      <w:r w:rsidRPr="00A569CB">
        <w:rPr>
          <w:rFonts w:ascii="Times New Roman" w:hAnsi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FD5E2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14</w:t>
      </w:r>
    </w:p>
    <w:p w:rsidR="00A569CB" w:rsidRDefault="00A569CB" w:rsidP="00866431">
      <w:pPr>
        <w:pStyle w:val="aa"/>
        <w:widowControl w:val="0"/>
        <w:spacing w:line="260" w:lineRule="exact"/>
        <w:ind w:firstLine="0"/>
        <w:rPr>
          <w:rFonts w:ascii="Times New Roman" w:hAnsi="Times New Roman"/>
          <w:sz w:val="28"/>
          <w:szCs w:val="28"/>
        </w:rPr>
      </w:pPr>
    </w:p>
    <w:p w:rsidR="00FD5E2C" w:rsidRDefault="00FD5E2C" w:rsidP="00866431">
      <w:pPr>
        <w:pStyle w:val="aa"/>
        <w:widowControl w:val="0"/>
        <w:numPr>
          <w:ilvl w:val="0"/>
          <w:numId w:val="4"/>
        </w:numPr>
        <w:spacing w:line="26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69CB" w:rsidRPr="00A569CB">
        <w:rPr>
          <w:rFonts w:ascii="Times New Roman" w:hAnsi="Times New Roman"/>
          <w:sz w:val="28"/>
          <w:szCs w:val="28"/>
        </w:rPr>
        <w:t xml:space="preserve">роизводственный травматизм при </w:t>
      </w:r>
    </w:p>
    <w:p w:rsidR="00A569CB" w:rsidRPr="00A569CB" w:rsidRDefault="00A569CB" w:rsidP="00866431">
      <w:pPr>
        <w:pStyle w:val="aa"/>
        <w:widowControl w:val="0"/>
        <w:spacing w:line="260" w:lineRule="exact"/>
        <w:ind w:left="426" w:firstLine="0"/>
        <w:rPr>
          <w:rFonts w:ascii="Times New Roman" w:hAnsi="Times New Roman"/>
          <w:sz w:val="28"/>
          <w:szCs w:val="28"/>
        </w:rPr>
      </w:pPr>
      <w:r w:rsidRPr="00A569CB">
        <w:rPr>
          <w:rFonts w:ascii="Times New Roman" w:hAnsi="Times New Roman"/>
          <w:sz w:val="28"/>
          <w:szCs w:val="28"/>
        </w:rPr>
        <w:t>выполнении строительных работ</w:t>
      </w:r>
      <w:r w:rsidR="00FD5E2C">
        <w:rPr>
          <w:rFonts w:ascii="Times New Roman" w:hAnsi="Times New Roman"/>
          <w:sz w:val="28"/>
          <w:szCs w:val="28"/>
        </w:rPr>
        <w:t>……………………………………....21</w:t>
      </w:r>
    </w:p>
    <w:p w:rsidR="00A569CB" w:rsidRPr="00A569CB" w:rsidRDefault="00A569CB" w:rsidP="00866431">
      <w:pPr>
        <w:pStyle w:val="aa"/>
        <w:widowControl w:val="0"/>
        <w:spacing w:line="260" w:lineRule="exact"/>
        <w:ind w:firstLine="0"/>
        <w:rPr>
          <w:rFonts w:ascii="Times New Roman" w:hAnsi="Times New Roman"/>
          <w:sz w:val="28"/>
          <w:szCs w:val="28"/>
        </w:rPr>
      </w:pPr>
    </w:p>
    <w:p w:rsidR="00A569CB" w:rsidRPr="00A569CB" w:rsidRDefault="00A569CB" w:rsidP="00866431">
      <w:pPr>
        <w:pStyle w:val="aa"/>
        <w:widowControl w:val="0"/>
        <w:numPr>
          <w:ilvl w:val="0"/>
          <w:numId w:val="4"/>
        </w:numPr>
        <w:spacing w:line="260" w:lineRule="exact"/>
        <w:rPr>
          <w:rFonts w:ascii="Times New Roman" w:hAnsi="Times New Roman"/>
          <w:sz w:val="28"/>
          <w:szCs w:val="28"/>
        </w:rPr>
      </w:pPr>
      <w:r w:rsidRPr="00A569CB">
        <w:rPr>
          <w:rFonts w:ascii="Times New Roman" w:hAnsi="Times New Roman"/>
          <w:sz w:val="28"/>
          <w:szCs w:val="28"/>
        </w:rPr>
        <w:br w:type="page"/>
      </w:r>
    </w:p>
    <w:p w:rsidR="00AA6B65" w:rsidRPr="00162EDE" w:rsidRDefault="00162EDE" w:rsidP="00866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3F5CF7" w:rsidRPr="00162EDE" w:rsidRDefault="003F5CF7" w:rsidP="00866431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3" w:rsidRPr="00162EDE" w:rsidRDefault="00F1659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sz w:val="28"/>
          <w:szCs w:val="28"/>
        </w:rPr>
        <w:t>А.Г.Лукашенко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86643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>граждан, достигших 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0807F7" w:rsidRPr="00162EDE">
        <w:rPr>
          <w:rFonts w:ascii="Times New Roman" w:hAnsi="Times New Roman" w:cs="Times New Roman"/>
          <w:sz w:val="28"/>
          <w:szCs w:val="28"/>
        </w:rPr>
        <w:t>Важно, что п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родолжительность жизни растет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не только у </w:t>
      </w:r>
      <w:r w:rsidR="000807F7" w:rsidRPr="00162EDE">
        <w:rPr>
          <w:rFonts w:ascii="Times New Roman" w:hAnsi="Times New Roman" w:cs="Times New Roman"/>
          <w:sz w:val="28"/>
          <w:szCs w:val="28"/>
        </w:rPr>
        <w:t>женщин</w:t>
      </w:r>
      <w:r w:rsidR="00E4231B" w:rsidRPr="00162EDE">
        <w:rPr>
          <w:rFonts w:ascii="Times New Roman" w:hAnsi="Times New Roman" w:cs="Times New Roman"/>
          <w:sz w:val="28"/>
          <w:szCs w:val="28"/>
        </w:rPr>
        <w:t>, но и у мужчин.</w:t>
      </w:r>
    </w:p>
    <w:p w:rsidR="00FA47B4" w:rsidRPr="00162EDE" w:rsidRDefault="00045584" w:rsidP="0086643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="00FA47B4" w:rsidRPr="00162ED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584" w:rsidRPr="00162EDE" w:rsidRDefault="00FA47B4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З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а 2001-2019 </w:t>
      </w:r>
      <w:r w:rsidR="003C30D3" w:rsidRPr="00162EDE">
        <w:rPr>
          <w:rFonts w:ascii="Times New Roman" w:hAnsi="Times New Roman" w:cs="Times New Roman"/>
          <w:i/>
          <w:sz w:val="28"/>
          <w:szCs w:val="28"/>
        </w:rPr>
        <w:t>гг.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продолжительность жизни увеличилась:</w:t>
      </w:r>
    </w:p>
    <w:p w:rsidR="00045584" w:rsidRPr="00162EDE" w:rsidRDefault="0011176B" w:rsidP="00866431">
      <w:pPr>
        <w:widowControl w:val="0"/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мужчин, достигших 65 лет, – с 11,35 до 13,02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рост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на 1,67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);</w:t>
      </w:r>
    </w:p>
    <w:p w:rsidR="00045584" w:rsidRPr="00162EDE" w:rsidRDefault="0011176B" w:rsidP="00866431">
      <w:pPr>
        <w:widowControl w:val="0"/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женщин, достигших 65 лет, – с 15,57 до 18,35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2,78 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года)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;</w:t>
      </w:r>
    </w:p>
    <w:p w:rsidR="00C3172A" w:rsidRPr="00162EDE" w:rsidRDefault="0011176B" w:rsidP="00866431">
      <w:pPr>
        <w:widowControl w:val="0"/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рост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на 2,3 года</w:t>
      </w:r>
      <w:r w:rsidR="00FA47B4" w:rsidRPr="00162EDE">
        <w:rPr>
          <w:rFonts w:ascii="Times New Roman" w:hAnsi="Times New Roman" w:cs="Times New Roman"/>
          <w:i/>
          <w:sz w:val="28"/>
          <w:szCs w:val="28"/>
        </w:rPr>
        <w:t>).</w:t>
      </w:r>
      <w:r w:rsidR="00045584" w:rsidRPr="00162ED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4FAC" w:rsidRPr="00162EDE" w:rsidRDefault="00E4231B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Чтобы реализ</w:t>
      </w:r>
      <w:bookmarkStart w:id="0" w:name="_GoBack"/>
      <w:bookmarkEnd w:id="0"/>
      <w:r w:rsidRPr="00162EDE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 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86643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162EDE" w:rsidRDefault="000D1E74" w:rsidP="0086643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1E74" w:rsidRPr="00162EDE" w:rsidRDefault="00800859" w:rsidP="00866431">
      <w:pPr>
        <w:widowControl w:val="0"/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>ней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учетом перерасчета пенсий</w:t>
      </w:r>
      <w:r w:rsidR="003A7F1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>с 1 сентября 2021 г</w:t>
      </w:r>
      <w:r w:rsidR="00197A41" w:rsidRPr="00162EDE">
        <w:rPr>
          <w:rFonts w:ascii="Times New Roman" w:hAnsi="Times New Roman" w:cs="Times New Roman"/>
          <w:i/>
          <w:sz w:val="28"/>
          <w:szCs w:val="28"/>
        </w:rPr>
        <w:t>.</w:t>
      </w:r>
      <w:r w:rsidR="000D1E74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i/>
          <w:sz w:val="28"/>
          <w:szCs w:val="28"/>
        </w:rPr>
        <w:t>средняя пенсия по возрасту составляет 545 рублей.</w:t>
      </w:r>
    </w:p>
    <w:p w:rsidR="008045A4" w:rsidRPr="00162EDE" w:rsidRDefault="00A63975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8658C9" w:rsidRPr="00162EDE" w:rsidRDefault="008658C9" w:rsidP="00DA52D8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EDE">
        <w:rPr>
          <w:b/>
          <w:bCs/>
          <w:i/>
          <w:iCs/>
          <w:color w:val="000000"/>
          <w:sz w:val="28"/>
          <w:szCs w:val="28"/>
        </w:rPr>
        <w:t xml:space="preserve">Вниманию выступающих: </w:t>
      </w:r>
      <w:r w:rsidRPr="00162EDE">
        <w:rPr>
          <w:i/>
          <w:iCs/>
          <w:color w:val="000000"/>
          <w:sz w:val="28"/>
          <w:szCs w:val="28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1122F2" w:rsidRPr="00162EDE" w:rsidRDefault="00B3020B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935B2" w:rsidRPr="00162EDE" w:rsidRDefault="008935B2" w:rsidP="00866431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0C9D" w:rsidRPr="00162EDE" w:rsidRDefault="008935B2" w:rsidP="00866431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размер. То есть, принимая решени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46656A" w:rsidRPr="00162EDE">
        <w:rPr>
          <w:rFonts w:ascii="Times New Roman" w:hAnsi="Times New Roman" w:cs="Times New Roman"/>
          <w:i/>
          <w:sz w:val="28"/>
          <w:szCs w:val="28"/>
        </w:rPr>
        <w:t xml:space="preserve"> о периоде получения дополнительной пенсии, работник одновременно принимает решение 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>и по е</w:t>
      </w:r>
      <w:r w:rsidR="00854C7A" w:rsidRPr="00162EDE">
        <w:rPr>
          <w:rFonts w:ascii="Times New Roman" w:hAnsi="Times New Roman" w:cs="Times New Roman"/>
          <w:i/>
          <w:sz w:val="28"/>
          <w:szCs w:val="28"/>
        </w:rPr>
        <w:t>е</w:t>
      </w:r>
      <w:r w:rsidR="00B20C9D" w:rsidRPr="00162EDE">
        <w:rPr>
          <w:rFonts w:ascii="Times New Roman" w:hAnsi="Times New Roman" w:cs="Times New Roman"/>
          <w:i/>
          <w:sz w:val="28"/>
          <w:szCs w:val="28"/>
        </w:rPr>
        <w:t xml:space="preserve"> размеру.</w:t>
      </w:r>
    </w:p>
    <w:p w:rsidR="00E02F43" w:rsidRPr="00162EDE" w:rsidRDefault="00E02F43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«Стравита»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«Приорлайф»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866431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в допенсионный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526A6" w:rsidRPr="00162EDE" w:rsidRDefault="003526A6" w:rsidP="0086643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9C" w:rsidRPr="00162EDE" w:rsidRDefault="00E0399C" w:rsidP="00866431">
      <w:pPr>
        <w:widowControl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Дании, Нидерландах, Швеции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>иятий, охватывающими порядка</w:t>
      </w:r>
      <w:r w:rsidR="00FD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90% </w:t>
      </w:r>
      <w:r w:rsidRPr="00162ED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Это позволяет при 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выходе на пенсию получать до 55–75%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>П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:rsidR="00E0399C" w:rsidRPr="00162EDE" w:rsidRDefault="00E0399C" w:rsidP="00866431">
      <w:pPr>
        <w:widowControl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Германии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государственная пенсия </w:t>
      </w:r>
      <w:r w:rsidR="00B90C9F" w:rsidRPr="00162EDE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6F5962" w:rsidRPr="00162EDE">
        <w:rPr>
          <w:rFonts w:ascii="Times New Roman" w:hAnsi="Times New Roman" w:cs="Times New Roman"/>
          <w:i/>
          <w:sz w:val="28"/>
          <w:szCs w:val="28"/>
        </w:rPr>
        <w:t xml:space="preserve">дополняется производственной пенсией 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75C0" w:rsidRPr="00162EDE">
        <w:rPr>
          <w:rFonts w:ascii="Times New Roman" w:hAnsi="Times New Roman" w:cs="Times New Roman"/>
          <w:i/>
          <w:sz w:val="28"/>
          <w:szCs w:val="28"/>
        </w:rPr>
        <w:t>для работников государственного сектора и для сотрудников крупных кампаний частного сектора, подпадающих под сферу контроля соответствующего профсоюза</w:t>
      </w:r>
      <w:r w:rsidR="00CF4527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CF4527" w:rsidRPr="00162EDE" w:rsidRDefault="00CF4527" w:rsidP="00866431">
      <w:pPr>
        <w:widowControl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Государством особо поощряются индивидуальные (частные) пенсии.</w:t>
      </w:r>
      <w:r w:rsidR="00DE7A17" w:rsidRPr="00162EDE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162EDE" w:rsidRDefault="00E256F2" w:rsidP="00866431">
      <w:pPr>
        <w:widowControl w:val="0"/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</w:t>
      </w:r>
      <w:r w:rsidR="0011176B" w:rsidRPr="00162EDE">
        <w:rPr>
          <w:rFonts w:ascii="Times New Roman" w:hAnsi="Times New Roman" w:cs="Times New Roman"/>
          <w:i/>
          <w:sz w:val="28"/>
          <w:szCs w:val="28"/>
        </w:rPr>
        <w:t xml:space="preserve">ию иметь пенсионный доход 50–60% </w:t>
      </w:r>
      <w:r w:rsidRPr="00162EDE">
        <w:rPr>
          <w:rFonts w:ascii="Times New Roman" w:hAnsi="Times New Roman" w:cs="Times New Roman"/>
          <w:i/>
          <w:sz w:val="28"/>
          <w:szCs w:val="28"/>
        </w:rPr>
        <w:t>прошлого заработка.</w:t>
      </w:r>
    </w:p>
    <w:p w:rsidR="00571947" w:rsidRPr="00162EDE" w:rsidRDefault="00942651" w:rsidP="00866431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2021</w:t>
      </w:r>
      <w:r w:rsidR="00FD5E2C">
        <w:rPr>
          <w:rFonts w:ascii="Times New Roman" w:hAnsi="Times New Roman" w:cs="Times New Roman"/>
          <w:sz w:val="28"/>
          <w:szCs w:val="28"/>
        </w:rPr>
        <w:t> </w:t>
      </w:r>
      <w:r w:rsidR="00D20CC6" w:rsidRPr="00162EDE">
        <w:rPr>
          <w:rFonts w:ascii="Times New Roman" w:hAnsi="Times New Roman" w:cs="Times New Roman"/>
          <w:sz w:val="28"/>
          <w:szCs w:val="28"/>
        </w:rPr>
        <w:t>г. Президент Республики Беларусь А.Г.Лукашенко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866431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866431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государственное софинансирование</w:t>
      </w:r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866431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4F53AA" w:rsidRPr="00162EDE" w:rsidRDefault="004F53AA" w:rsidP="00866431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</w:t>
      </w:r>
      <w:r w:rsidR="005B7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5B72FF" w:rsidRDefault="005B72FF" w:rsidP="008664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B72FF" w:rsidRDefault="005B72FF" w:rsidP="008664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B72FF" w:rsidRDefault="005B72FF" w:rsidP="008664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B72FF" w:rsidRDefault="005B72FF" w:rsidP="008664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B72FF" w:rsidRDefault="005B72FF" w:rsidP="008664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B72FF" w:rsidRDefault="005B72FF" w:rsidP="0086643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52A36" w:rsidRPr="00162EDE" w:rsidRDefault="00B52A36" w:rsidP="0086643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Таблица </w:t>
      </w:r>
    </w:p>
    <w:p w:rsidR="00B52A36" w:rsidRPr="00162EDE" w:rsidRDefault="00B52A36" w:rsidP="00866431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664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66431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162EDE" w:rsidRDefault="00CF5E06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EDE">
        <w:rPr>
          <w:rFonts w:ascii="Times New Roman" w:hAnsi="Times New Roman" w:cs="Times New Roman"/>
          <w:spacing w:val="-8"/>
          <w:sz w:val="28"/>
          <w:szCs w:val="28"/>
        </w:rPr>
        <w:t>В то же время, передача части взно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са работодателя в </w:t>
      </w:r>
      <w:r w:rsidR="00181EE6" w:rsidRPr="00162EDE">
        <w:rPr>
          <w:rFonts w:ascii="Times New Roman" w:hAnsi="Times New Roman" w:cs="Times New Roman"/>
          <w:spacing w:val="-8"/>
          <w:sz w:val="28"/>
          <w:szCs w:val="28"/>
        </w:rPr>
        <w:t>пенсионные накопления работнику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– это выпадающие доходы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>бюджета фонда соц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иальной </w:t>
      </w:r>
      <w:r w:rsidR="004825B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защиты </w:t>
      </w:r>
      <w:r w:rsidR="00CD6A8D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населения. 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9634F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по сохранению доходов бюджета фонда для обеспечения 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>выплат</w:t>
      </w:r>
      <w:r w:rsidR="00F069A0" w:rsidRPr="00162EDE">
        <w:rPr>
          <w:rFonts w:ascii="Times New Roman" w:hAnsi="Times New Roman" w:cs="Times New Roman"/>
          <w:spacing w:val="-8"/>
          <w:sz w:val="28"/>
          <w:szCs w:val="28"/>
        </w:rPr>
        <w:t>ы</w:t>
      </w:r>
      <w:r w:rsidR="005D074B" w:rsidRPr="00162EDE">
        <w:rPr>
          <w:rFonts w:ascii="Times New Roman" w:hAnsi="Times New Roman" w:cs="Times New Roman"/>
          <w:spacing w:val="-8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софинансирования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EB735E"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8C4F34" w:rsidRPr="00162EDE" w:rsidRDefault="008C4F34" w:rsidP="0086643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4BA" w:rsidRPr="00162EDE" w:rsidRDefault="008C4F34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Например, работник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i/>
          <w:sz w:val="28"/>
          <w:szCs w:val="28"/>
        </w:rPr>
        <w:t>заработной платой 1500 рублей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участвует в новой программе и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>за счет его средств уплачивается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с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котор</w:t>
      </w:r>
      <w:r w:rsidR="00F00209" w:rsidRPr="00162EDE">
        <w:rPr>
          <w:rFonts w:ascii="Times New Roman" w:hAnsi="Times New Roman" w:cs="Times New Roman"/>
          <w:i/>
          <w:sz w:val="28"/>
          <w:szCs w:val="28"/>
        </w:rPr>
        <w:t>ого будет исчисляться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 xml:space="preserve"> подоходный налог, у этого работника </w:t>
      </w:r>
      <w:r w:rsidR="006235E4" w:rsidRPr="00162EDE">
        <w:rPr>
          <w:rFonts w:ascii="Times New Roman" w:hAnsi="Times New Roman" w:cs="Times New Roman"/>
          <w:i/>
          <w:sz w:val="28"/>
          <w:szCs w:val="28"/>
        </w:rPr>
        <w:t xml:space="preserve">будет уменьшен на 45 </w:t>
      </w:r>
      <w:r w:rsidR="001C64BA" w:rsidRPr="00162EDE">
        <w:rPr>
          <w:rFonts w:ascii="Times New Roman" w:hAnsi="Times New Roman" w:cs="Times New Roman"/>
          <w:i/>
          <w:sz w:val="28"/>
          <w:szCs w:val="28"/>
        </w:rPr>
        <w:t>рублей.</w:t>
      </w:r>
    </w:p>
    <w:p w:rsidR="007B1E5F" w:rsidRPr="00162EDE" w:rsidRDefault="00280DD6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«Стравита».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F3BF3" w:rsidRPr="00162EDE" w:rsidRDefault="005F3BF3" w:rsidP="0086643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CF8" w:rsidRPr="00162EDE" w:rsidRDefault="00BD23A4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62ED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>РУСП «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Стравита»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дополнительно к страховым резервам</w:t>
      </w:r>
      <w:r w:rsidR="00A02D48" w:rsidRPr="00162EDE">
        <w:rPr>
          <w:rFonts w:ascii="Times New Roman" w:hAnsi="Times New Roman" w:cs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формиров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ать гарантийные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. Размер отчислений в </w:t>
      </w:r>
      <w:r w:rsidR="00E56D50" w:rsidRPr="00162EDE">
        <w:rPr>
          <w:rFonts w:ascii="Times New Roman" w:hAnsi="Times New Roman" w:cs="Times New Roman"/>
          <w:i/>
          <w:sz w:val="28"/>
          <w:szCs w:val="28"/>
        </w:rPr>
        <w:t xml:space="preserve">гарантийный фонд составляет 0,5% 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жемесячно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средства гарантийных фондов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>будут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перечислят</w:t>
      </w:r>
      <w:r w:rsidR="0078171F" w:rsidRPr="00162EDE">
        <w:rPr>
          <w:rFonts w:ascii="Times New Roman" w:hAnsi="Times New Roman" w:cs="Times New Roman"/>
          <w:b/>
          <w:i/>
          <w:sz w:val="28"/>
          <w:szCs w:val="28"/>
        </w:rPr>
        <w:t xml:space="preserve">ься </w:t>
      </w:r>
      <w:r w:rsidR="005F3BF3" w:rsidRPr="00162EDE">
        <w:rPr>
          <w:rFonts w:ascii="Times New Roman" w:hAnsi="Times New Roman" w:cs="Times New Roman"/>
          <w:i/>
          <w:sz w:val="28"/>
          <w:szCs w:val="28"/>
        </w:rPr>
        <w:t xml:space="preserve">РУСП 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«Стравита»</w:t>
      </w:r>
      <w:r w:rsidR="00901CF8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b/>
          <w:i/>
          <w:sz w:val="28"/>
          <w:szCs w:val="28"/>
        </w:rPr>
        <w:t>в республиканский бюджет</w:t>
      </w:r>
      <w:r w:rsidR="0078171F" w:rsidRPr="00162EDE">
        <w:rPr>
          <w:rFonts w:ascii="Times New Roman" w:hAnsi="Times New Roman" w:cs="Times New Roman"/>
          <w:i/>
          <w:sz w:val="28"/>
          <w:szCs w:val="28"/>
        </w:rPr>
        <w:t>.</w:t>
      </w:r>
    </w:p>
    <w:p w:rsidR="00901CF8" w:rsidRPr="00162EDE" w:rsidRDefault="00901CF8" w:rsidP="00866431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162EDE" w:rsidRDefault="00AC397F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РУСП «Стравита»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>организации 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162EDE" w:rsidRDefault="005A5D88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162EDE" w:rsidRDefault="00CB1548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162EDE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162EDE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софинансирования </w:t>
      </w:r>
      <w:r w:rsidR="003F0363" w:rsidRPr="00162EDE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162EDE" w:rsidRDefault="007F59F5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162EDE">
        <w:rPr>
          <w:rFonts w:ascii="Times New Roman" w:hAnsi="Times New Roman" w:cs="Times New Roman"/>
          <w:b/>
          <w:sz w:val="28"/>
          <w:szCs w:val="28"/>
        </w:rPr>
        <w:t>3 </w:t>
      </w:r>
      <w:r w:rsidRPr="00162EDE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162ED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162EDE">
        <w:rPr>
          <w:rFonts w:ascii="Times New Roman" w:hAnsi="Times New Roman" w:cs="Times New Roman"/>
          <w:sz w:val="28"/>
          <w:szCs w:val="28"/>
        </w:rPr>
        <w:t>накопленные средства и результаты от их инвестирования объективно не смогут стать существенными.</w:t>
      </w:r>
    </w:p>
    <w:p w:rsidR="00C44C20" w:rsidRPr="00162EDE" w:rsidRDefault="00C44C2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162EDE" w:rsidRDefault="00C44C2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162EDE">
        <w:rPr>
          <w:rFonts w:ascii="Times New Roman" w:hAnsi="Times New Roman" w:cs="Times New Roman"/>
          <w:sz w:val="28"/>
          <w:szCs w:val="28"/>
        </w:rPr>
        <w:t xml:space="preserve"> (п</w:t>
      </w:r>
      <w:r w:rsidRPr="00162EDE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162EDE">
        <w:rPr>
          <w:rFonts w:ascii="Times New Roman" w:hAnsi="Times New Roman" w:cs="Times New Roman"/>
          <w:sz w:val="28"/>
          <w:szCs w:val="28"/>
        </w:rPr>
        <w:t>)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4029F9" w:rsidRPr="00162EDE" w:rsidRDefault="001B650E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Инвестирование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162EDE">
        <w:rPr>
          <w:rFonts w:ascii="Times New Roman" w:hAnsi="Times New Roman" w:cs="Times New Roman"/>
          <w:sz w:val="28"/>
          <w:szCs w:val="28"/>
        </w:rPr>
        <w:t>РУСП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«Стравита» </w:t>
      </w:r>
      <w:r w:rsidRPr="00162EDE">
        <w:rPr>
          <w:rFonts w:ascii="Times New Roman" w:hAnsi="Times New Roman" w:cs="Times New Roman"/>
          <w:sz w:val="28"/>
          <w:szCs w:val="28"/>
        </w:rPr>
        <w:t>средств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страховых резерво</w:t>
      </w:r>
      <w:r w:rsidR="004C5AD3" w:rsidRPr="00162EDE">
        <w:rPr>
          <w:rFonts w:ascii="Times New Roman" w:hAnsi="Times New Roman" w:cs="Times New Roman"/>
          <w:sz w:val="28"/>
          <w:szCs w:val="28"/>
        </w:rPr>
        <w:t>в</w:t>
      </w:r>
      <w:r w:rsidR="00A02D48" w:rsidRPr="00162EDE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162EDE">
        <w:rPr>
          <w:rFonts w:ascii="Times New Roman" w:hAnsi="Times New Roman" w:cs="Times New Roman"/>
          <w:sz w:val="28"/>
          <w:szCs w:val="28"/>
        </w:rPr>
        <w:t>П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162EDE">
        <w:rPr>
          <w:rFonts w:ascii="Times New Roman" w:hAnsi="Times New Roman" w:cs="Times New Roman"/>
          <w:sz w:val="28"/>
          <w:szCs w:val="28"/>
        </w:rPr>
        <w:t>условиях возвратности, прибыльности, ликвидности и диверсификации.</w:t>
      </w:r>
    </w:p>
    <w:p w:rsidR="00D332F1" w:rsidRPr="00162EDE" w:rsidRDefault="00D332F1" w:rsidP="00866431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16A" w:rsidRPr="00162EDE" w:rsidRDefault="00ED616A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162EDE" w:rsidRDefault="0067562C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162EDE" w:rsidRDefault="004029F9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В соответствии с данным порядком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РУСП «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Стравита» инвестирует и размещает страховые резервы в </w:t>
      </w:r>
      <w:r w:rsidR="000C12FE" w:rsidRPr="00162EDE">
        <w:rPr>
          <w:rFonts w:ascii="Times New Roman" w:hAnsi="Times New Roman" w:cs="Times New Roman"/>
          <w:i/>
          <w:sz w:val="28"/>
          <w:szCs w:val="28"/>
        </w:rPr>
        <w:t xml:space="preserve">такие </w:t>
      </w:r>
      <w:r w:rsidRPr="00162EDE">
        <w:rPr>
          <w:rFonts w:ascii="Times New Roman" w:hAnsi="Times New Roman" w:cs="Times New Roman"/>
          <w:i/>
          <w:sz w:val="28"/>
          <w:szCs w:val="28"/>
        </w:rPr>
        <w:t>финансовые инструменты, как:</w:t>
      </w:r>
    </w:p>
    <w:p w:rsidR="004029F9" w:rsidRPr="00162EDE" w:rsidRDefault="00012648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–</w:t>
      </w:r>
      <w:r w:rsidR="0067562C"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 xml:space="preserve">ценные бумаги: </w:t>
      </w:r>
    </w:p>
    <w:p w:rsidR="00A02D48" w:rsidRPr="00162EDE" w:rsidRDefault="00A02D48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A02D48" w:rsidRPr="00162EDE" w:rsidRDefault="00A02D48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A02D48" w:rsidRPr="00162EDE" w:rsidRDefault="00A02D48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:rsidR="00A02D48" w:rsidRPr="00162EDE" w:rsidRDefault="00A02D48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ценные бумаги местных исполнительных и распорядительных </w:t>
      </w:r>
      <w:r w:rsidRPr="00162EDE">
        <w:rPr>
          <w:rFonts w:ascii="Times New Roman" w:hAnsi="Times New Roman" w:cs="Times New Roman"/>
          <w:i/>
          <w:sz w:val="28"/>
          <w:szCs w:val="28"/>
        </w:rPr>
        <w:lastRenderedPageBreak/>
        <w:t>органов;</w:t>
      </w:r>
    </w:p>
    <w:p w:rsidR="00A02D48" w:rsidRPr="00162EDE" w:rsidRDefault="00A02D48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>ценные бумаги юридических лиц Республики Беларусь, в у</w:t>
      </w:r>
      <w:r w:rsidR="00012648" w:rsidRPr="00162EDE">
        <w:rPr>
          <w:rFonts w:ascii="Times New Roman" w:hAnsi="Times New Roman" w:cs="Times New Roman"/>
          <w:i/>
          <w:sz w:val="28"/>
          <w:szCs w:val="28"/>
        </w:rPr>
        <w:t xml:space="preserve">ставных фондах которых более 50% </w:t>
      </w:r>
      <w:r w:rsidRPr="00162EDE">
        <w:rPr>
          <w:rFonts w:ascii="Times New Roman" w:hAnsi="Times New Roman" w:cs="Times New Roman"/>
          <w:i/>
          <w:sz w:val="28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162EDE" w:rsidRDefault="0067562C" w:rsidP="00866431">
      <w:pPr>
        <w:widowControl w:val="0"/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029F9" w:rsidRPr="00162EDE">
        <w:rPr>
          <w:rFonts w:ascii="Times New Roman" w:hAnsi="Times New Roman" w:cs="Times New Roman"/>
          <w:i/>
          <w:sz w:val="28"/>
          <w:szCs w:val="28"/>
        </w:rPr>
        <w:t>банковские вклады (депозиты) в государственных банках;</w:t>
      </w:r>
    </w:p>
    <w:p w:rsidR="004029F9" w:rsidRPr="00162EDE" w:rsidRDefault="00012648" w:rsidP="00866431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i/>
          <w:spacing w:val="-4"/>
          <w:sz w:val="28"/>
          <w:szCs w:val="28"/>
        </w:rPr>
        <w:t>- </w:t>
      </w:r>
      <w:r w:rsidR="004029F9" w:rsidRPr="00162EDE">
        <w:rPr>
          <w:rFonts w:ascii="Times New Roman" w:hAnsi="Times New Roman" w:cs="Times New Roman"/>
          <w:i/>
          <w:spacing w:val="-4"/>
          <w:sz w:val="28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162EDE" w:rsidRDefault="000C12FE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162EDE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162EDE">
        <w:rPr>
          <w:rFonts w:ascii="Times New Roman" w:hAnsi="Times New Roman" w:cs="Times New Roman"/>
          <w:sz w:val="28"/>
          <w:szCs w:val="28"/>
        </w:rPr>
        <w:t>–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162EDE">
        <w:rPr>
          <w:rFonts w:ascii="Times New Roman" w:hAnsi="Times New Roman" w:cs="Times New Roman"/>
          <w:sz w:val="28"/>
          <w:szCs w:val="28"/>
        </w:rPr>
        <w:t>9,25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="00C6782A" w:rsidRPr="00162EDE">
        <w:rPr>
          <w:rFonts w:ascii="Times New Roman" w:hAnsi="Times New Roman" w:cs="Times New Roman"/>
          <w:sz w:val="28"/>
          <w:szCs w:val="28"/>
        </w:rPr>
        <w:t>)</w:t>
      </w:r>
      <w:r w:rsidR="00F11DFA" w:rsidRPr="00162EDE">
        <w:rPr>
          <w:rFonts w:ascii="Times New Roman" w:hAnsi="Times New Roman" w:cs="Times New Roman"/>
          <w:sz w:val="28"/>
          <w:szCs w:val="28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Pr="00162EDE" w:rsidRDefault="00CE7935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162EDE">
        <w:rPr>
          <w:rFonts w:ascii="Times New Roman" w:hAnsi="Times New Roman" w:cs="Times New Roman"/>
          <w:b/>
          <w:sz w:val="28"/>
          <w:szCs w:val="28"/>
        </w:rPr>
        <w:t>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162EDE">
        <w:rPr>
          <w:sz w:val="28"/>
          <w:szCs w:val="28"/>
        </w:rPr>
        <w:t xml:space="preserve"> </w:t>
      </w:r>
      <w:r w:rsidR="00A962E0"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162EDE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162EDE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162EDE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162EDE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162EDE" w:rsidRDefault="00DF2A2F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162EDE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162EDE">
        <w:rPr>
          <w:rFonts w:ascii="Times New Roman" w:hAnsi="Times New Roman" w:cs="Times New Roman"/>
          <w:sz w:val="28"/>
          <w:szCs w:val="28"/>
        </w:rPr>
        <w:t>2</w:t>
      </w:r>
      <w:r w:rsidR="002C727F" w:rsidRPr="00162EDE">
        <w:rPr>
          <w:rFonts w:ascii="Times New Roman" w:hAnsi="Times New Roman" w:cs="Times New Roman"/>
          <w:sz w:val="28"/>
          <w:szCs w:val="28"/>
        </w:rPr>
        <w:t>0 лет)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EE314E" w:rsidRPr="00162EDE" w:rsidRDefault="003344E6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162EDE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162EDE" w:rsidRDefault="00EE314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162EDE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162EDE">
        <w:rPr>
          <w:rFonts w:ascii="Times New Roman" w:hAnsi="Times New Roman" w:cs="Times New Roman"/>
          <w:sz w:val="28"/>
          <w:szCs w:val="28"/>
        </w:rPr>
        <w:t>– 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>, еще 3</w:t>
      </w:r>
      <w:r w:rsidR="00077F0E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620F9" w:rsidRPr="00162EDE" w:rsidRDefault="000620F9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162EDE" w:rsidRDefault="000620F9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44C20" w:rsidRPr="00162EDE" w:rsidRDefault="00C44C20" w:rsidP="00866431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162EDE" w:rsidRDefault="00C44C2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162EDE">
        <w:rPr>
          <w:rFonts w:ascii="Times New Roman" w:hAnsi="Times New Roman" w:cs="Times New Roman"/>
          <w:sz w:val="28"/>
          <w:szCs w:val="28"/>
        </w:rPr>
        <w:t>ам</w:t>
      </w:r>
      <w:r w:rsidRPr="00162EDE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162EDE">
        <w:rPr>
          <w:rFonts w:ascii="Times New Roman" w:hAnsi="Times New Roman" w:cs="Times New Roman"/>
          <w:sz w:val="28"/>
          <w:szCs w:val="28"/>
        </w:rPr>
        <w:t>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162EDE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C57CA9" w:rsidRPr="00162EDE">
        <w:rPr>
          <w:rFonts w:ascii="Times New Roman" w:hAnsi="Times New Roman" w:cs="Times New Roman"/>
          <w:sz w:val="28"/>
          <w:szCs w:val="28"/>
        </w:rPr>
        <w:br/>
        <w:t xml:space="preserve">РУСП «Стравита». Подать заявление и заключить договор можно при личном </w:t>
      </w:r>
      <w:r w:rsidR="00C57CA9"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визите в эту страховую организацию </w:t>
      </w:r>
      <w:r w:rsidRPr="00162EDE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162EDE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162EDE" w:rsidRDefault="00C44C2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62EDE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162EDE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5B72FF" w:rsidRDefault="005B72FF" w:rsidP="008664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DAF" w:rsidRPr="00162EDE" w:rsidRDefault="00BC1401" w:rsidP="008664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162EDE" w:rsidRDefault="00BC1401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 вступлении в новую программу какие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162EDE" w:rsidRDefault="00C57CA9" w:rsidP="00866431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со взносо</w:t>
      </w:r>
      <w:r w:rsidR="00901FE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162EDE" w:rsidRDefault="00B87FEF" w:rsidP="00866431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162EDE" w:rsidRDefault="00B87FEF" w:rsidP="00866431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162EDE" w:rsidRDefault="00C348EC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162EDE" w:rsidRDefault="00C348EC" w:rsidP="008664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162EDE" w:rsidRDefault="00AC3DE3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162EDE" w:rsidRDefault="00AC3DE3" w:rsidP="008664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1" w:name="Par0"/>
      <w:bookmarkEnd w:id="1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2" w:name="Par2"/>
      <w:bookmarkEnd w:id="2"/>
    </w:p>
    <w:p w:rsidR="00AC3A1E" w:rsidRPr="00162EDE" w:rsidRDefault="00AC3A1E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РУСП «Стравита» отказать в заключении договора страхования? </w:t>
      </w:r>
    </w:p>
    <w:p w:rsidR="00D85A29" w:rsidRPr="00162EDE" w:rsidRDefault="00AC3A1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162EDE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162EDE">
        <w:rPr>
          <w:rFonts w:ascii="Times New Roman" w:hAnsi="Times New Roman" w:cs="Times New Roman"/>
          <w:sz w:val="28"/>
          <w:szCs w:val="28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162EDE" w:rsidRDefault="00A97B9E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Что делать тем гражданам, к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162EDE" w:rsidRDefault="00A97B9E" w:rsidP="00866431">
      <w:pPr>
        <w:pStyle w:val="aa"/>
        <w:widowControl w:val="0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РУСП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«Стравита» и СООО</w:t>
      </w:r>
      <w:r w:rsidR="005B72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«Приорлайф».</w:t>
      </w:r>
    </w:p>
    <w:p w:rsidR="00C3048D" w:rsidRPr="00162EDE" w:rsidRDefault="00C3048D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162EDE" w:rsidRDefault="00C3048D" w:rsidP="0086643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работнику в период до достижения обще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162EDE" w:rsidRDefault="00C3048D" w:rsidP="0086643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162EDE" w:rsidRDefault="00E36FF6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162EDE" w:rsidRDefault="00E36FF6" w:rsidP="008664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162EDE" w:rsidRDefault="00E36FF6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случае,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162EDE" w:rsidRDefault="002746AD" w:rsidP="00866431">
      <w:pPr>
        <w:widowControl w:val="0"/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 заключенными с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СООО</w:t>
      </w:r>
      <w:r w:rsidR="005B72FF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«Приорлайф» или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РУСП «Стравита» до появления новой программы? </w:t>
      </w:r>
    </w:p>
    <w:p w:rsidR="002746AD" w:rsidRPr="00162EDE" w:rsidRDefault="002746AD" w:rsidP="008664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162EDE" w:rsidRDefault="002746AD" w:rsidP="00866431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независимо от того, заключен этот договор с СООО «Приорлайф» или РУСП «Стравита»)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</w:p>
    <w:p w:rsidR="00D85A29" w:rsidRPr="00162EDE" w:rsidRDefault="00DC1F57" w:rsidP="00866431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162EDE" w:rsidRDefault="00443474" w:rsidP="008664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Введение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162EDE" w:rsidRDefault="00C718F2" w:rsidP="008664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 накануне принятия Указа.</w:t>
      </w:r>
    </w:p>
    <w:p w:rsidR="00C44C20" w:rsidRPr="00162EDE" w:rsidRDefault="009E65A1" w:rsidP="008664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162EDE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162EDE">
        <w:rPr>
          <w:rFonts w:ascii="Times New Roman" w:hAnsi="Times New Roman" w:cs="Times New Roman"/>
          <w:sz w:val="28"/>
          <w:szCs w:val="28"/>
        </w:rPr>
        <w:t>:</w:t>
      </w:r>
    </w:p>
    <w:p w:rsidR="00C44C20" w:rsidRPr="00162EDE" w:rsidRDefault="00C44C2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заблаговременного сбережения средств на </w:t>
      </w:r>
      <w:r w:rsidRPr="00162EDE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162EDE">
        <w:rPr>
          <w:rFonts w:ascii="Times New Roman" w:hAnsi="Times New Roman" w:cs="Times New Roman"/>
          <w:sz w:val="28"/>
          <w:szCs w:val="28"/>
        </w:rPr>
        <w:t>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162EDE" w:rsidRDefault="00C44C2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162EDE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162EDE" w:rsidRDefault="00C44C20" w:rsidP="0086643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162EDE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162EDE" w:rsidRDefault="008D64DA" w:rsidP="00866431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162EDE" w:rsidRDefault="00DE3AE1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</w:t>
      </w:r>
      <w:r w:rsidR="00540D75" w:rsidRPr="00162EDE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37D7D" w:rsidRPr="00162EDE" w:rsidRDefault="00DE3AE1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Е</w:t>
      </w:r>
      <w:r w:rsidR="00540D75" w:rsidRPr="00162EDE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162EDE">
        <w:rPr>
          <w:rFonts w:ascii="Times New Roman" w:hAnsi="Times New Roman" w:cs="Times New Roman"/>
          <w:sz w:val="28"/>
          <w:szCs w:val="28"/>
        </w:rPr>
        <w:t>ь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ше оставаться на рынке труда </w:t>
      </w:r>
      <w:r w:rsidR="00E55AD3" w:rsidRPr="00162EDE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162EDE">
        <w:rPr>
          <w:rFonts w:ascii="Times New Roman" w:hAnsi="Times New Roman" w:cs="Times New Roman"/>
          <w:sz w:val="28"/>
          <w:szCs w:val="28"/>
        </w:rPr>
        <w:t> посттрудовой период.</w:t>
      </w:r>
    </w:p>
    <w:p w:rsidR="00143A0B" w:rsidRPr="00162EDE" w:rsidRDefault="00976D60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162EDE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162EDE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A569CB" w:rsidRDefault="00A569CB" w:rsidP="00866431">
      <w:pPr>
        <w:widowControl w:val="0"/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62EDE" w:rsidRDefault="00162EDE" w:rsidP="00866431">
      <w:pPr>
        <w:widowControl w:val="0"/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ПРИНИМАЕМЫЕ МЕРЫ ПО ПРЕДУПРЕЖДЕНИЮ КОРРУПЦИОННЫХ ПРАВОНАРУШЕНИЙ</w:t>
      </w:r>
    </w:p>
    <w:p w:rsidR="00FF6304" w:rsidRPr="00162EDE" w:rsidRDefault="00FF6304" w:rsidP="00866431">
      <w:pPr>
        <w:widowControl w:val="0"/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8664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corruptio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162EDE" w:rsidRDefault="00162EDE" w:rsidP="008664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</w:p>
    <w:p w:rsidR="00162EDE" w:rsidRPr="005B72FF" w:rsidRDefault="00162EDE" w:rsidP="008664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72FF">
        <w:rPr>
          <w:rFonts w:ascii="Times New Roman" w:hAnsi="Times New Roman" w:cs="Times New Roman"/>
          <w:spacing w:val="-2"/>
          <w:sz w:val="28"/>
          <w:szCs w:val="28"/>
        </w:rPr>
        <w:t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</w:t>
      </w:r>
      <w:r w:rsidR="005B72FF" w:rsidRPr="005B72FF">
        <w:rPr>
          <w:rFonts w:ascii="Times New Roman" w:hAnsi="Times New Roman" w:cs="Times New Roman"/>
          <w:spacing w:val="-2"/>
          <w:sz w:val="28"/>
          <w:szCs w:val="28"/>
        </w:rPr>
        <w:t>вания определенным образом и т.</w:t>
      </w:r>
      <w:r w:rsidRPr="005B72FF">
        <w:rPr>
          <w:rFonts w:ascii="Times New Roman" w:hAnsi="Times New Roman" w:cs="Times New Roman"/>
          <w:spacing w:val="-2"/>
          <w:sz w:val="28"/>
          <w:szCs w:val="28"/>
        </w:rPr>
        <w:t xml:space="preserve">д. </w:t>
      </w:r>
    </w:p>
    <w:p w:rsidR="00162EDE" w:rsidRPr="00162EDE" w:rsidRDefault="00162EDE" w:rsidP="008664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162EDE" w:rsidRDefault="00162EDE" w:rsidP="00866431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162EDE" w:rsidRDefault="00162EDE" w:rsidP="00866431">
      <w:pPr>
        <w:pStyle w:val="a00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162EDE" w:rsidRDefault="00162EDE" w:rsidP="00866431">
      <w:pPr>
        <w:pStyle w:val="a00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- материальная необеспеченность должностных лиц органов власти и управления, идущих на противоправные деяния ради удовлетворения </w:t>
      </w:r>
      <w:r w:rsidRPr="00162EDE">
        <w:rPr>
          <w:sz w:val="28"/>
          <w:szCs w:val="28"/>
        </w:rPr>
        <w:lastRenderedPageBreak/>
        <w:t>собственных материальных нужд, а также нужд своей семьи;</w:t>
      </w:r>
    </w:p>
    <w:p w:rsidR="00162EDE" w:rsidRPr="00162EDE" w:rsidRDefault="00162EDE" w:rsidP="00866431">
      <w:pPr>
        <w:pStyle w:val="a00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 государства.</w:t>
      </w:r>
    </w:p>
    <w:p w:rsidR="00162EDE" w:rsidRPr="0070793C" w:rsidRDefault="00162EDE" w:rsidP="008664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3C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70793C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70793C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  <w:r w:rsidR="00045F86" w:rsidRPr="0070793C">
        <w:rPr>
          <w:rFonts w:ascii="Times New Roman" w:hAnsi="Times New Roman" w:cs="Times New Roman"/>
          <w:sz w:val="28"/>
          <w:szCs w:val="28"/>
        </w:rPr>
        <w:t>.</w:t>
      </w:r>
    </w:p>
    <w:p w:rsidR="00162EDE" w:rsidRPr="0070793C" w:rsidRDefault="00162EDE" w:rsidP="0086643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3C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со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CB6D80" w:rsidRPr="0070793C" w:rsidRDefault="00763EDC" w:rsidP="00CB6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В г.Могилеве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проведенных мероприятий </w:t>
      </w:r>
      <w:r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за январь-сентябрь 2021 г. выявлено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21 </w:t>
      </w:r>
      <w:r w:rsidR="00CB6D80" w:rsidRPr="0070793C">
        <w:rPr>
          <w:rFonts w:ascii="Times New Roman" w:hAnsi="Times New Roman" w:cs="Times New Roman"/>
          <w:b/>
          <w:i/>
          <w:spacing w:val="2"/>
          <w:sz w:val="28"/>
          <w:szCs w:val="28"/>
        </w:rPr>
        <w:t>преступление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 коррупционной направленности в отношении 18 должностных лиц, из которых 11 относится к категории тяжких.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Из указанного количества преступлений, 12 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 xml:space="preserve">преступлений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>связаны со взяточничеством, 7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 xml:space="preserve"> – с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>хищени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 xml:space="preserve">ем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путем злоупотребления служебными полномочиями, в том числе 2 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 xml:space="preserve">преступления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в крупном и особо крупном размерах, 2 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 xml:space="preserve">преступления –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>злоупотреблени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 и превышени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B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>власт</w:t>
      </w:r>
      <w:r w:rsidR="0048077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B6D80" w:rsidRPr="0070793C">
        <w:rPr>
          <w:rFonts w:ascii="Times New Roman" w:hAnsi="Times New Roman" w:cs="Times New Roman"/>
          <w:b/>
          <w:i/>
          <w:sz w:val="28"/>
          <w:szCs w:val="28"/>
        </w:rPr>
        <w:t xml:space="preserve"> или служебными полномочиями. </w:t>
      </w:r>
    </w:p>
    <w:p w:rsidR="00162EDE" w:rsidRPr="00162EDE" w:rsidRDefault="00162EDE" w:rsidP="00866431">
      <w:pPr>
        <w:pStyle w:val="ad"/>
        <w:widowControl w:val="0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преступления,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2020-2021 гг. совершили хищение более 220 т минеральных удобрений на общую сумму более 89 000 рублей.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ч.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 xml:space="preserve">, а в отношении представителей коммерческих структур - </w:t>
      </w:r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62EDE" w:rsidRPr="00162EDE" w:rsidRDefault="00162EDE" w:rsidP="00866431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162EDE" w:rsidRDefault="00162EDE" w:rsidP="00866431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ч.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>УК (не относятся к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Так, 28.06.2021 прокуратурой Чаусского района возбуждено уголовное дело по признакам состава преступления, предусмотренного 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этом,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 заведомо ложные сведения в отчеты формы 311 АПК «О движении скота и птицы».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 При этом, причиняется вред как субъекту хозяйствования, так и непосредственно работникам.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Задокументированы преступления и в сфере промышленности.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Так, 02.02.2021 прокуратурой Могилевской области возбуждено уголовное дело по признакам состава преступления, предусмотренного 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 xml:space="preserve"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</w:t>
      </w:r>
      <w:r w:rsidRPr="00162EDE">
        <w:rPr>
          <w:rFonts w:ascii="Times New Roman" w:hAnsi="Times New Roman"/>
          <w:sz w:val="28"/>
          <w:szCs w:val="28"/>
        </w:rPr>
        <w:lastRenderedPageBreak/>
        <w:t>задолженности у ЧТУП, не приняв мер по приостановлению поставок продукции общества, причинив тем самым ущерб обществу на сумму свыше 140 000 рублей.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«Могилевхимволокно»,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162EDE" w:rsidRDefault="00162EDE" w:rsidP="002E03BE">
      <w:pPr>
        <w:widowControl w:val="0"/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Осиповичского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162EDE" w:rsidRDefault="00162EDE" w:rsidP="002E03BE">
      <w:pPr>
        <w:widowControl w:val="0"/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Осиповичским РОСК в отношении последнего возбуждено четыре уголовных дела по признакам составов преступлений, предусмотренных ч.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162EDE" w:rsidRDefault="00162EDE" w:rsidP="002E03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162EDE" w:rsidRDefault="00162EDE" w:rsidP="002E03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162EDE" w:rsidRDefault="00162EDE" w:rsidP="008664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</w:p>
    <w:p w:rsidR="00162EDE" w:rsidRPr="00162EDE" w:rsidRDefault="00162EDE" w:rsidP="00866431">
      <w:pPr>
        <w:pStyle w:val="a0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ч. 2 ст. 430 УК. 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</w:t>
      </w:r>
      <w:r w:rsidRPr="00162EDE">
        <w:rPr>
          <w:rFonts w:ascii="Times New Roman" w:hAnsi="Times New Roman"/>
          <w:sz w:val="28"/>
          <w:szCs w:val="28"/>
        </w:rPr>
        <w:lastRenderedPageBreak/>
        <w:t xml:space="preserve">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162EDE" w:rsidRDefault="00162EDE" w:rsidP="008664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162EDE" w:rsidRPr="00162EDE" w:rsidRDefault="00162EDE" w:rsidP="00866431">
      <w:pPr>
        <w:widowControl w:val="0"/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:rsidR="00162EDE" w:rsidRPr="00162EDE" w:rsidRDefault="00162EDE" w:rsidP="00866431">
      <w:pPr>
        <w:widowControl w:val="0"/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62EDE" w:rsidRPr="00162EDE" w:rsidRDefault="00162EDE" w:rsidP="00866431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ограничений.Цель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162EDE" w:rsidRDefault="00162EDE" w:rsidP="0086643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A569CB" w:rsidRDefault="00A569CB" w:rsidP="00866431">
      <w:pPr>
        <w:widowControl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2EDE" w:rsidRPr="00162EDE" w:rsidRDefault="00FF6304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ПРОИЗВОДСТВЕННЫЙ ТРАВМАТИЗМ ПРИ ВЫПОЛНЕНИИ </w:t>
      </w:r>
    </w:p>
    <w:p w:rsidR="00162EDE" w:rsidRPr="00162EDE" w:rsidRDefault="00FF6304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763EDC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EDC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763EDC" w:rsidRPr="00763EDC" w:rsidRDefault="00763EDC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ED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66431" w:rsidRPr="00763ED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организациях г.Могилева </w:t>
      </w:r>
      <w:r w:rsidR="0086643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763EDC">
        <w:rPr>
          <w:rFonts w:ascii="Times New Roman" w:hAnsi="Times New Roman" w:cs="Times New Roman"/>
          <w:b/>
          <w:i/>
          <w:sz w:val="28"/>
          <w:szCs w:val="28"/>
        </w:rPr>
        <w:t>2020 году в ходе строительных работ зарегистрировано 3 смертельных случая и 8 случаев, приведших к тяжелым производственным травмам. За 9 месяцев 2021 г. – 1 смертельный случай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763EDC">
        <w:rPr>
          <w:rFonts w:ascii="Times New Roman" w:hAnsi="Times New Roman" w:cs="Times New Roman"/>
          <w:b/>
          <w:i/>
          <w:sz w:val="28"/>
          <w:szCs w:val="28"/>
        </w:rPr>
        <w:t xml:space="preserve"> 3 случая, приведших к тяжелым производственным травмам.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этом наиболее часто случаи происходят при выполнении земляных работ.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07.07.2020 произошел несчастный случай со смертельным исходом с монтажником санитарно-технических систем и оборудования частного предприятия «Водосистемы» (г. Бобруйск).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по прокладке части системы канализации в выемке глубиной 4,5 м, разработанной работниками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ГУКДСП «Кировская ПМК №</w:t>
      </w:r>
      <w:r w:rsidR="005B72FF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255»,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произошло обрушение грунта вместе с асфальтовым покрытием, которым был смертельно травмирован потерпевший. 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явились:</w:t>
      </w:r>
    </w:p>
    <w:p w:rsidR="00162EDE" w:rsidRPr="00162EDE" w:rsidRDefault="00162EDE" w:rsidP="00866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Неудовлетворительная организация проведения строительно-монтажных работ на объекте, выразившаяся в: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 принятии мер по исключению нахождения и производства работ работниками субподрядной организации 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>ЧСУП «Водосистемы»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траншее глубиной 4,51 метра с вертикальными стенками без их крепления;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допуске производства работ </w:t>
      </w:r>
      <w:r w:rsidRPr="00162EDE">
        <w:rPr>
          <w:rFonts w:ascii="Times New Roman" w:hAnsi="Times New Roman" w:cs="Times New Roman"/>
          <w:sz w:val="28"/>
          <w:szCs w:val="28"/>
        </w:rPr>
        <w:t>по устройству сети канализации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без предварительного осмотра </w:t>
      </w:r>
      <w:r w:rsidRPr="00162EDE">
        <w:rPr>
          <w:rFonts w:ascii="Times New Roman" w:hAnsi="Times New Roman" w:cs="Times New Roman"/>
          <w:sz w:val="28"/>
          <w:szCs w:val="28"/>
        </w:rPr>
        <w:t>участка работ с целью обеспечения безопасного их выполнения, что привело к нахождению раб</w:t>
      </w:r>
      <w:r w:rsidR="005B72FF">
        <w:rPr>
          <w:rFonts w:ascii="Times New Roman" w:hAnsi="Times New Roman" w:cs="Times New Roman"/>
          <w:sz w:val="28"/>
          <w:szCs w:val="28"/>
        </w:rPr>
        <w:t>отающих в траншее глубиной 4,51 </w:t>
      </w:r>
      <w:r w:rsidRPr="00162EDE">
        <w:rPr>
          <w:rFonts w:ascii="Times New Roman" w:hAnsi="Times New Roman" w:cs="Times New Roman"/>
          <w:sz w:val="28"/>
          <w:szCs w:val="28"/>
        </w:rPr>
        <w:t>метра с вертикальными стенками без их крепления;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проведении работ по устройству сети канализации в траншее на глубине 4,51 метра без ознакомления</w:t>
      </w:r>
      <w:r w:rsidRPr="00162EDE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работников, в том числе и потерпевшего, письменно </w:t>
      </w:r>
      <w:r w:rsidRPr="00162EDE">
        <w:rPr>
          <w:rFonts w:ascii="Times New Roman" w:hAnsi="Times New Roman" w:cs="Times New Roman"/>
          <w:sz w:val="28"/>
          <w:szCs w:val="28"/>
        </w:rPr>
        <w:t>под роспись до начала производства строительных работ с организационно-технологической документацией, содержащей решения по обеспечению безопасности труда по устройству инженерной инфраструктуры сети канализации;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некачественной разработке проекта производства работ (далее – ППР), в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части не отражения в нем решений по безопасности труда, а именно, определения безопасной крутизны незакрепленных откосов траншеи с учетом нагрузок от машин и грунта; определения конструкции крепления стенок выемок; выбора типов машин, применяемых для разработки грунта, и мест их установки; дополнительных мероприятий по контролю и обеспечению устойчивости откосов в связи с сезонными изменениями;</w:t>
      </w:r>
    </w:p>
    <w:p w:rsidR="00162EDE" w:rsidRPr="00162EDE" w:rsidRDefault="00162EDE" w:rsidP="00866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 по охране труда, выразившееся в нахождении на рабочем месте и в рабочее время в состоянии алкогольного опьянения и спуске в траншею глубиной 4,51 метра с вертикальными стенками без их крепления;</w:t>
      </w:r>
    </w:p>
    <w:p w:rsidR="00162EDE" w:rsidRPr="00162EDE" w:rsidRDefault="00162EDE" w:rsidP="008664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локального правового акта по охране труда другим работником, выразившееся в спуске в траншею глубиной 4,51</w:t>
      </w:r>
      <w:r w:rsidR="005B72FF">
        <w:rPr>
          <w:rFonts w:ascii="Times New Roman" w:hAnsi="Times New Roman" w:cs="Times New Roman"/>
          <w:sz w:val="28"/>
          <w:szCs w:val="28"/>
        </w:rPr>
        <w:t> </w:t>
      </w:r>
      <w:r w:rsidRPr="00162EDE">
        <w:rPr>
          <w:rFonts w:ascii="Times New Roman" w:hAnsi="Times New Roman" w:cs="Times New Roman"/>
          <w:sz w:val="28"/>
          <w:szCs w:val="28"/>
        </w:rPr>
        <w:t>метра с вертикальными стенками без их крепления.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работника ООО</w:t>
      </w:r>
      <w:r w:rsidR="00A569CB">
        <w:rPr>
          <w:rFonts w:ascii="Times New Roman" w:hAnsi="Times New Roman" w:cs="Times New Roman"/>
          <w:sz w:val="28"/>
          <w:szCs w:val="28"/>
        </w:rPr>
        <w:t> </w:t>
      </w:r>
      <w:r w:rsidRPr="00162EDE">
        <w:rPr>
          <w:rFonts w:ascii="Times New Roman" w:hAnsi="Times New Roman" w:cs="Times New Roman"/>
          <w:sz w:val="28"/>
          <w:szCs w:val="28"/>
        </w:rPr>
        <w:t>«СтандартИС» (г. Бобруйск), один из которых погиб.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</w:t>
      </w:r>
      <w:r w:rsidR="005B72FF">
        <w:rPr>
          <w:rFonts w:ascii="Times New Roman" w:hAnsi="Times New Roman" w:cs="Times New Roman"/>
          <w:sz w:val="28"/>
          <w:szCs w:val="28"/>
        </w:rPr>
        <w:t>ных работ в выемке глубиной 4,5 </w:t>
      </w:r>
      <w:r w:rsidRPr="00162EDE">
        <w:rPr>
          <w:rFonts w:ascii="Times New Roman" w:hAnsi="Times New Roman" w:cs="Times New Roman"/>
          <w:sz w:val="28"/>
          <w:szCs w:val="28"/>
        </w:rPr>
        <w:t>метра с вертикальными стенками без их крепления;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Нередко при проведении строительных работ работники погибают и травмируются в результате падения с высоты.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«ПрофитГрад».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шуруповерта. Прикручивая очередную доску, он упал с лестницы на бетонный пол.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(шуруповертом)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требований безопасности другим лицом, выразившееся в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«Спецмонтажстрой - 179» (г.</w:t>
      </w:r>
      <w:r w:rsidR="00A569CB">
        <w:rPr>
          <w:rFonts w:ascii="Times New Roman" w:hAnsi="Times New Roman" w:cs="Times New Roman"/>
          <w:sz w:val="28"/>
          <w:szCs w:val="28"/>
        </w:rPr>
        <w:t>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Могилев). 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производстве земляных работ на строительном объекте в г. Быхов</w:t>
      </w:r>
      <w:r w:rsidR="00A569CB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Причинами данного несчастного случая определены: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</w:t>
      </w:r>
      <w:r w:rsidR="005B72FF">
        <w:rPr>
          <w:rFonts w:ascii="Times New Roman" w:hAnsi="Times New Roman" w:cs="Times New Roman"/>
          <w:sz w:val="28"/>
          <w:szCs w:val="28"/>
        </w:rPr>
        <w:t> </w:t>
      </w:r>
      <w:r w:rsidRPr="00162EDE">
        <w:rPr>
          <w:rFonts w:ascii="Times New Roman" w:hAnsi="Times New Roman" w:cs="Times New Roman"/>
          <w:sz w:val="28"/>
          <w:szCs w:val="28"/>
        </w:rPr>
        <w:t>м;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Причинами данного несчастного случая определены: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строповки;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 схемы строповки, а также подаче сигнала машинисту крана (крановщику) о подъеме неправильно обвязанного лестничного марша в присутствии людей в опасной зоне производства работ;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машинист строительной машины, управляющий машиной, не имеет достаточного обзора, ему выделяется сигнальщик.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работе экскаватора не разрешается производить другие работы со стороны забоя и находиться работающим в радиусе действия экскаватора плюс 5</w:t>
      </w:r>
      <w:r w:rsidR="00A569CB">
        <w:rPr>
          <w:rFonts w:ascii="Times New Roman" w:hAnsi="Times New Roman" w:cs="Times New Roman"/>
          <w:sz w:val="28"/>
          <w:szCs w:val="28"/>
        </w:rPr>
        <w:t> </w:t>
      </w:r>
      <w:r w:rsidRPr="00162EDE">
        <w:rPr>
          <w:rFonts w:ascii="Times New Roman" w:hAnsi="Times New Roman" w:cs="Times New Roman"/>
          <w:sz w:val="28"/>
          <w:szCs w:val="28"/>
        </w:rPr>
        <w:t>м.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неслежавшихся и песчаных грунтах, 1,25 м – в супесях и 1,5 м – в суглинках и глинах.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Следует отметить, что при организации работ на высоте, в том числе с использованием средств подмащивания необходимо руководствоваться Правилами охраны труда при работе на высоте, утвержденными постановлением Министерства труда Республики Беларусь от 28.</w:t>
      </w:r>
      <w:r w:rsidR="00A569CB">
        <w:rPr>
          <w:rFonts w:ascii="Times New Roman" w:hAnsi="Times New Roman" w:cs="Times New Roman"/>
          <w:sz w:val="28"/>
          <w:szCs w:val="28"/>
        </w:rPr>
        <w:t>04.2001 № 52 (далее – Правила № </w:t>
      </w:r>
      <w:r w:rsidRPr="00162EDE">
        <w:rPr>
          <w:rFonts w:ascii="Times New Roman" w:hAnsi="Times New Roman" w:cs="Times New Roman"/>
          <w:sz w:val="28"/>
          <w:szCs w:val="28"/>
        </w:rPr>
        <w:t>52).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</w:t>
      </w:r>
      <w:r w:rsidR="00A569CB">
        <w:rPr>
          <w:rFonts w:ascii="Times New Roman" w:hAnsi="Times New Roman" w:cs="Times New Roman"/>
          <w:sz w:val="28"/>
          <w:szCs w:val="28"/>
        </w:rPr>
        <w:t>–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сигнальными ограждениями.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котлована,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шахты; при выполнении работ на высоте </w:t>
      </w:r>
      <w:r w:rsidR="00A569CB">
        <w:rPr>
          <w:rFonts w:ascii="Times New Roman" w:hAnsi="Times New Roman" w:cs="Times New Roman"/>
          <w:sz w:val="28"/>
          <w:szCs w:val="28"/>
        </w:rPr>
        <w:t>–</w:t>
      </w:r>
      <w:r w:rsidRPr="00162EDE">
        <w:rPr>
          <w:rFonts w:ascii="Times New Roman" w:hAnsi="Times New Roman" w:cs="Times New Roman"/>
          <w:sz w:val="28"/>
          <w:szCs w:val="28"/>
        </w:rPr>
        <w:t xml:space="preserve"> защитно-уловительные системы.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(ПОС,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обеспечить соблюдение требований законодательства об охране труда при эксплуатации средств подмащивания и лестниц;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162EDE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4769C9" w:rsidRDefault="00162EDE" w:rsidP="00866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г.Кричеве – 8</w:t>
      </w:r>
      <w:r w:rsidR="0047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B471DC" w:rsidRPr="00677D20" w:rsidRDefault="00B471DC" w:rsidP="00866431">
      <w:pPr>
        <w:widowControl w:val="0"/>
        <w:spacing w:after="0" w:line="28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B471DC" w:rsidRPr="00677D20" w:rsidSect="00866431"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2E" w:rsidRDefault="00A2442E" w:rsidP="002E626D">
      <w:pPr>
        <w:spacing w:after="0" w:line="240" w:lineRule="auto"/>
      </w:pPr>
      <w:r>
        <w:separator/>
      </w:r>
    </w:p>
  </w:endnote>
  <w:endnote w:type="continuationSeparator" w:id="1">
    <w:p w:rsidR="00A2442E" w:rsidRDefault="00A2442E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2E" w:rsidRDefault="00A2442E" w:rsidP="002E626D">
      <w:pPr>
        <w:spacing w:after="0" w:line="240" w:lineRule="auto"/>
      </w:pPr>
      <w:r>
        <w:separator/>
      </w:r>
    </w:p>
  </w:footnote>
  <w:footnote w:type="continuationSeparator" w:id="1">
    <w:p w:rsidR="00A2442E" w:rsidRDefault="00A2442E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045F86" w:rsidRPr="00360F08" w:rsidRDefault="00071829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045F86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7E1BEA">
          <w:rPr>
            <w:rFonts w:ascii="Times New Roman" w:hAnsi="Times New Roman" w:cs="Times New Roman"/>
            <w:noProof/>
            <w:szCs w:val="30"/>
          </w:rPr>
          <w:t>16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011F"/>
    <w:multiLevelType w:val="hybridMultilevel"/>
    <w:tmpl w:val="CAD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7F8"/>
    <w:rsid w:val="00007BEE"/>
    <w:rsid w:val="00012648"/>
    <w:rsid w:val="00022357"/>
    <w:rsid w:val="0004309F"/>
    <w:rsid w:val="00045584"/>
    <w:rsid w:val="00045F86"/>
    <w:rsid w:val="0005242F"/>
    <w:rsid w:val="00053019"/>
    <w:rsid w:val="0006029D"/>
    <w:rsid w:val="000620F9"/>
    <w:rsid w:val="000658A4"/>
    <w:rsid w:val="00071829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5279"/>
    <w:rsid w:val="00205BC2"/>
    <w:rsid w:val="002260AF"/>
    <w:rsid w:val="002471EB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03BE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077C"/>
    <w:rsid w:val="004825BB"/>
    <w:rsid w:val="00490E82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3D4C"/>
    <w:rsid w:val="00571947"/>
    <w:rsid w:val="00595387"/>
    <w:rsid w:val="00597B35"/>
    <w:rsid w:val="005A5D88"/>
    <w:rsid w:val="005B2C06"/>
    <w:rsid w:val="005B72FF"/>
    <w:rsid w:val="005C2484"/>
    <w:rsid w:val="005C50FA"/>
    <w:rsid w:val="005D074B"/>
    <w:rsid w:val="005E04CF"/>
    <w:rsid w:val="005F3BF3"/>
    <w:rsid w:val="00605FCA"/>
    <w:rsid w:val="0062024F"/>
    <w:rsid w:val="006235E4"/>
    <w:rsid w:val="00625560"/>
    <w:rsid w:val="006277D7"/>
    <w:rsid w:val="006539C3"/>
    <w:rsid w:val="006638EB"/>
    <w:rsid w:val="006657EC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0793C"/>
    <w:rsid w:val="00722B46"/>
    <w:rsid w:val="00726D8D"/>
    <w:rsid w:val="00737D7D"/>
    <w:rsid w:val="00753D80"/>
    <w:rsid w:val="00763EDC"/>
    <w:rsid w:val="0078171F"/>
    <w:rsid w:val="00793070"/>
    <w:rsid w:val="007B1E5F"/>
    <w:rsid w:val="007D3E30"/>
    <w:rsid w:val="007E0D5F"/>
    <w:rsid w:val="007E1BEA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66431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E0130"/>
    <w:rsid w:val="00901CF8"/>
    <w:rsid w:val="00901FEC"/>
    <w:rsid w:val="00903CDE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2442E"/>
    <w:rsid w:val="00A53649"/>
    <w:rsid w:val="00A569CB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E4F7F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B6D80"/>
    <w:rsid w:val="00CC023E"/>
    <w:rsid w:val="00CC273C"/>
    <w:rsid w:val="00CC5E9B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A52D8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D5E2C"/>
    <w:rsid w:val="00FE671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1B22F2-B7FC-4693-909A-5D43DE25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26</Pages>
  <Words>9020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Policuk_EM</cp:lastModifiedBy>
  <cp:revision>4</cp:revision>
  <cp:lastPrinted>2021-10-19T09:42:00Z</cp:lastPrinted>
  <dcterms:created xsi:type="dcterms:W3CDTF">2021-10-15T13:16:00Z</dcterms:created>
  <dcterms:modified xsi:type="dcterms:W3CDTF">2021-10-19T09:45:00Z</dcterms:modified>
</cp:coreProperties>
</file>